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jc w:val="center"/>
        <w:rPr>
          <w:rFonts w:ascii="黑体" w:hAnsi="黑体" w:eastAsia="黑体"/>
          <w:bCs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中国海洋工程咨询协会海洋工程标准化专家推荐表</w:t>
      </w:r>
    </w:p>
    <w:bookmarkEnd w:id="0"/>
    <w:tbl>
      <w:tblPr>
        <w:tblStyle w:val="3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5"/>
        <w:gridCol w:w="1134"/>
        <w:gridCol w:w="283"/>
        <w:gridCol w:w="1929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从事专业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（勾选）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物理海洋与海洋气象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海洋地质与地球物理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海洋测绘与遥感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海洋化学与环境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海洋生物与生态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海洋技术与装备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海洋信息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海洋工程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海洋经济与海洋管理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海洋工程领域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（勾选）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海洋测量工程（含测绘、调查、观测、监测、探测、勘察和遥感等）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海港和航道工程</w:t>
            </w:r>
          </w:p>
          <w:p>
            <w:pPr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海洋船舶和水下运载器</w:t>
            </w:r>
          </w:p>
          <w:p>
            <w:pPr>
              <w:jc w:val="left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海洋油气开发和海底管道电缆工程</w:t>
            </w:r>
          </w:p>
          <w:p>
            <w:pPr>
              <w:jc w:val="left"/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围</w:t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填海和海洋建筑工程</w:t>
            </w:r>
          </w:p>
          <w:p>
            <w:pPr>
              <w:jc w:val="left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深海工程和海底矿产资源开发与评价</w:t>
            </w:r>
          </w:p>
          <w:p>
            <w:pPr>
              <w:jc w:val="left"/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海洋可再生能源开发利用工程</w:t>
            </w:r>
          </w:p>
          <w:p>
            <w:p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海</w:t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水综合利用工程</w:t>
            </w:r>
          </w:p>
          <w:p>
            <w:pPr>
              <w:jc w:val="left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海洋渔业和海洋生物工程</w:t>
            </w:r>
          </w:p>
          <w:p>
            <w:pPr>
              <w:jc w:val="left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海洋生态环境保护修复</w:t>
            </w:r>
          </w:p>
          <w:p>
            <w:pPr>
              <w:jc w:val="left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海洋预报与防灾减灾</w:t>
            </w:r>
          </w:p>
          <w:p>
            <w:pPr>
              <w:jc w:val="left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/>
              </w:rPr>
              <w:t>海洋信息工程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napToGrid w:val="0"/>
                <w:kern w:val="0"/>
                <w:sz w:val="24"/>
                <w:szCs w:val="24"/>
              </w:rPr>
              <w:t>教育及工作简历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熟悉专业或领域的关键词（不超过10个词，以分号分隔）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近5年来从事的主要工作或承担的项目（不超过500字）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代表性成果（不超过5项）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负责或主要参加研制标准（国标、行标、团标、地标等）的情况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近5年入选其他标准化专家的情况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（不超过5项）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860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承诺：本人自愿加入中国海洋工程咨询协会</w:t>
            </w:r>
            <w:r>
              <w:rPr>
                <w:rFonts w:hint="eastAsia" w:ascii="宋体" w:hAnsi="宋体" w:eastAsia="宋体"/>
                <w:sz w:val="24"/>
              </w:rPr>
              <w:t>海洋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工程标准化</w:t>
            </w:r>
            <w:r>
              <w:rPr>
                <w:rFonts w:hint="eastAsia" w:ascii="宋体" w:hAnsi="宋体" w:eastAsia="宋体"/>
                <w:sz w:val="24"/>
              </w:rPr>
              <w:t>专家库</w:t>
            </w: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，将切实履行专家的职责和义务，独立、客观、公正地履行专家责任。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3360" w:firstLineChars="140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被推荐人（签字）：</w:t>
            </w:r>
          </w:p>
          <w:p>
            <w:pPr>
              <w:spacing w:line="400" w:lineRule="exact"/>
              <w:ind w:firstLine="4320" w:firstLineChars="180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jc w:val="both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5760" w:firstLineChars="2400"/>
              <w:jc w:val="both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会员单位（分支机构）意见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439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（会员单位盖章）</w:t>
            </w: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（分支机构主要负责人签字）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（协会盖章）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ZWJkMWZhYjlkNGMwYzkyNDE2MDU2OTExNDIwNjgifQ=="/>
  </w:docVars>
  <w:rsids>
    <w:rsidRoot w:val="7734560C"/>
    <w:rsid w:val="773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593</Words>
  <Characters>601</Characters>
  <Lines>0</Lines>
  <Paragraphs>0</Paragraphs>
  <TotalTime>1</TotalTime>
  <ScaleCrop>false</ScaleCrop>
  <LinksUpToDate>false</LinksUpToDate>
  <CharactersWithSpaces>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2022-09-22T05:51:00Z</dcterms:created>
  <dc:creator>Jane 盛</dc:creator>
  <cp:lastModifiedBy>Jane 盛</cp:lastModifiedBy>
  <dcterms:modified xsi:type="dcterms:W3CDTF">2022-09-22T05:53:29Z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894E72F29B79470CBEBB3CB8C13FF16D</vt:lpwstr>
  </property>
</Properties>
</file>